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7DB" w:rsidRDefault="000647DB" w:rsidP="004A26B8">
      <w:pPr>
        <w:jc w:val="center"/>
        <w:rPr>
          <w:sz w:val="40"/>
          <w:szCs w:val="40"/>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482465" cy="15906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logo---horizontal---2018.png"/>
                    <pic:cNvPicPr/>
                  </pic:nvPicPr>
                  <pic:blipFill rotWithShape="1">
                    <a:blip r:embed="rId6">
                      <a:extLst>
                        <a:ext uri="{28A0092B-C50C-407E-A947-70E740481C1C}">
                          <a14:useLocalDpi xmlns:a14="http://schemas.microsoft.com/office/drawing/2010/main" val="0"/>
                        </a:ext>
                      </a:extLst>
                    </a:blip>
                    <a:srcRect l="16861" t="23803" r="17054" b="26539"/>
                    <a:stretch/>
                  </pic:blipFill>
                  <pic:spPr bwMode="auto">
                    <a:xfrm>
                      <a:off x="0" y="0"/>
                      <a:ext cx="4482465"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26B8">
        <w:rPr>
          <w:sz w:val="40"/>
          <w:szCs w:val="40"/>
        </w:rPr>
        <w:t>London Marathon 2023 application form</w:t>
      </w:r>
    </w:p>
    <w:p w:rsidR="00013B30" w:rsidRDefault="00013B30" w:rsidP="00013B30">
      <w:pPr>
        <w:spacing w:after="0"/>
      </w:pPr>
      <w:r>
        <w:t xml:space="preserve">You are applying for a Silver Bond place in the 2023 TCS London Marathon to run for The Elizabeth Foundation. </w:t>
      </w:r>
    </w:p>
    <w:p w:rsidR="00013B30" w:rsidRDefault="00013B30" w:rsidP="00013B30">
      <w:pPr>
        <w:spacing w:after="0"/>
      </w:pPr>
      <w:r>
        <w:t>If you are successful, you will be required to pay a non-refundable registration fee of £50 and be required to raise a minimum sponsorship of £2500</w:t>
      </w:r>
      <w:r w:rsidR="0009645B">
        <w:t xml:space="preserve"> (excluding Gift Aid)</w:t>
      </w:r>
      <w:r>
        <w:t xml:space="preserve"> by 1</w:t>
      </w:r>
      <w:r w:rsidRPr="00013B30">
        <w:rPr>
          <w:vertAlign w:val="superscript"/>
        </w:rPr>
        <w:t>st</w:t>
      </w:r>
      <w:r>
        <w:t xml:space="preserve"> May 2023. </w:t>
      </w:r>
    </w:p>
    <w:p w:rsidR="00013B30" w:rsidRDefault="00013B30" w:rsidP="00013B30">
      <w:pPr>
        <w:spacing w:after="0"/>
      </w:pPr>
      <w:r>
        <w:t xml:space="preserve">We receive more applications than we have spaces so please give your answers in as much detail as possible. </w:t>
      </w:r>
    </w:p>
    <w:p w:rsidR="00013B30" w:rsidRPr="00013B30" w:rsidRDefault="00013B30" w:rsidP="00013B30">
      <w:pPr>
        <w:spacing w:after="0"/>
      </w:pPr>
    </w:p>
    <w:tbl>
      <w:tblPr>
        <w:tblStyle w:val="TableGrid"/>
        <w:tblW w:w="10490" w:type="dxa"/>
        <w:tblInd w:w="-5" w:type="dxa"/>
        <w:tblLook w:val="04A0" w:firstRow="1" w:lastRow="0" w:firstColumn="1" w:lastColumn="0" w:noHBand="0" w:noVBand="1"/>
      </w:tblPr>
      <w:tblGrid>
        <w:gridCol w:w="5954"/>
        <w:gridCol w:w="4394"/>
        <w:gridCol w:w="142"/>
      </w:tblGrid>
      <w:tr w:rsidR="0061180A" w:rsidTr="00126454">
        <w:trPr>
          <w:gridAfter w:val="2"/>
          <w:wAfter w:w="4536" w:type="dxa"/>
          <w:trHeight w:val="482"/>
        </w:trPr>
        <w:tc>
          <w:tcPr>
            <w:tcW w:w="5954" w:type="dxa"/>
          </w:tcPr>
          <w:p w:rsidR="0061180A" w:rsidRDefault="0061180A" w:rsidP="004A26B8">
            <w:r>
              <w:t>Name:</w:t>
            </w:r>
          </w:p>
        </w:tc>
      </w:tr>
      <w:tr w:rsidR="0061180A" w:rsidTr="00126454">
        <w:trPr>
          <w:gridAfter w:val="2"/>
          <w:wAfter w:w="4536" w:type="dxa"/>
          <w:trHeight w:val="1303"/>
        </w:trPr>
        <w:tc>
          <w:tcPr>
            <w:tcW w:w="5954" w:type="dxa"/>
          </w:tcPr>
          <w:p w:rsidR="0061180A" w:rsidRDefault="0061180A" w:rsidP="004A26B8">
            <w:r>
              <w:t>Address:</w:t>
            </w:r>
          </w:p>
        </w:tc>
      </w:tr>
      <w:tr w:rsidR="0061180A" w:rsidTr="00126454">
        <w:trPr>
          <w:gridAfter w:val="2"/>
          <w:wAfter w:w="4536" w:type="dxa"/>
          <w:trHeight w:val="380"/>
        </w:trPr>
        <w:tc>
          <w:tcPr>
            <w:tcW w:w="5954" w:type="dxa"/>
          </w:tcPr>
          <w:p w:rsidR="0061180A" w:rsidRDefault="0061180A" w:rsidP="004A26B8">
            <w:r>
              <w:t>Date of birth:</w:t>
            </w:r>
          </w:p>
        </w:tc>
      </w:tr>
      <w:tr w:rsidR="0061180A" w:rsidTr="00126454">
        <w:trPr>
          <w:gridAfter w:val="2"/>
          <w:wAfter w:w="4536" w:type="dxa"/>
          <w:trHeight w:val="414"/>
        </w:trPr>
        <w:tc>
          <w:tcPr>
            <w:tcW w:w="5954" w:type="dxa"/>
          </w:tcPr>
          <w:p w:rsidR="0061180A" w:rsidRDefault="0061180A" w:rsidP="004A26B8">
            <w:r>
              <w:t>Email address:</w:t>
            </w:r>
          </w:p>
        </w:tc>
      </w:tr>
      <w:tr w:rsidR="0061180A" w:rsidTr="00126454">
        <w:trPr>
          <w:gridAfter w:val="2"/>
          <w:wAfter w:w="4536" w:type="dxa"/>
          <w:trHeight w:val="405"/>
        </w:trPr>
        <w:tc>
          <w:tcPr>
            <w:tcW w:w="5954" w:type="dxa"/>
          </w:tcPr>
          <w:p w:rsidR="0061180A" w:rsidRDefault="0061180A" w:rsidP="004A26B8">
            <w:r>
              <w:t>Phone number:</w:t>
            </w:r>
          </w:p>
        </w:tc>
      </w:tr>
      <w:tr w:rsidR="0061180A" w:rsidTr="00013B30">
        <w:trPr>
          <w:gridAfter w:val="1"/>
          <w:wAfter w:w="142" w:type="dxa"/>
          <w:trHeight w:val="4253"/>
        </w:trPr>
        <w:tc>
          <w:tcPr>
            <w:tcW w:w="10348" w:type="dxa"/>
            <w:gridSpan w:val="2"/>
          </w:tcPr>
          <w:p w:rsidR="0061180A" w:rsidRDefault="0061180A" w:rsidP="004A26B8">
            <w:r>
              <w:t xml:space="preserve">Please </w:t>
            </w:r>
            <w:r w:rsidR="00126454">
              <w:t>explain</w:t>
            </w:r>
            <w:r>
              <w:t xml:space="preserve"> why you would like to run the TCS London Marathon 2023 in aid of The Elizabeth Foundation:</w:t>
            </w:r>
          </w:p>
        </w:tc>
      </w:tr>
      <w:tr w:rsidR="0061180A" w:rsidTr="00013B30">
        <w:trPr>
          <w:gridAfter w:val="1"/>
          <w:wAfter w:w="142" w:type="dxa"/>
          <w:trHeight w:val="3251"/>
        </w:trPr>
        <w:tc>
          <w:tcPr>
            <w:tcW w:w="10348" w:type="dxa"/>
            <w:gridSpan w:val="2"/>
          </w:tcPr>
          <w:p w:rsidR="0061180A" w:rsidRDefault="0061180A" w:rsidP="004A26B8">
            <w:r>
              <w:t>Please detail your fitness level and long-distance running experience:</w:t>
            </w:r>
          </w:p>
        </w:tc>
      </w:tr>
      <w:tr w:rsidR="0061180A" w:rsidTr="00013B30">
        <w:trPr>
          <w:trHeight w:val="3683"/>
        </w:trPr>
        <w:tc>
          <w:tcPr>
            <w:tcW w:w="10490" w:type="dxa"/>
            <w:gridSpan w:val="3"/>
          </w:tcPr>
          <w:p w:rsidR="0061180A" w:rsidRDefault="00013B30" w:rsidP="004A26B8">
            <w:r>
              <w:lastRenderedPageBreak/>
              <w:t xml:space="preserve">You are required to raise a minimum of £2500 for your London Marathon place, how do you plan to raise this amount? </w:t>
            </w:r>
          </w:p>
        </w:tc>
      </w:tr>
      <w:tr w:rsidR="00013B30" w:rsidTr="00013B30">
        <w:trPr>
          <w:trHeight w:val="1680"/>
        </w:trPr>
        <w:tc>
          <w:tcPr>
            <w:tcW w:w="10490" w:type="dxa"/>
            <w:gridSpan w:val="3"/>
          </w:tcPr>
          <w:p w:rsidR="00013B30" w:rsidRDefault="00013B30" w:rsidP="004A26B8">
            <w:r>
              <w:t>Some employers will match some or all of your fundraising through a matched giving scheme. Do you work for an employer that offers this? If yes, please give details:</w:t>
            </w:r>
          </w:p>
        </w:tc>
      </w:tr>
      <w:tr w:rsidR="00013B30" w:rsidTr="00013B30">
        <w:trPr>
          <w:trHeight w:val="1680"/>
        </w:trPr>
        <w:tc>
          <w:tcPr>
            <w:tcW w:w="10490" w:type="dxa"/>
            <w:gridSpan w:val="3"/>
          </w:tcPr>
          <w:p w:rsidR="00013B30" w:rsidRDefault="00013B30" w:rsidP="004A26B8">
            <w:r>
              <w:t>Have you fundraised for The Elizabeth Foundation before? If yes, please give details:</w:t>
            </w:r>
          </w:p>
        </w:tc>
      </w:tr>
      <w:tr w:rsidR="00013B30" w:rsidTr="0009645B">
        <w:trPr>
          <w:trHeight w:val="2976"/>
        </w:trPr>
        <w:tc>
          <w:tcPr>
            <w:tcW w:w="10490" w:type="dxa"/>
            <w:gridSpan w:val="3"/>
          </w:tcPr>
          <w:p w:rsidR="00013B30" w:rsidRDefault="00013B30" w:rsidP="004A26B8">
            <w:r>
              <w:t xml:space="preserve">Any other information to support your application: </w:t>
            </w:r>
          </w:p>
        </w:tc>
      </w:tr>
    </w:tbl>
    <w:p w:rsidR="007C4E61" w:rsidRDefault="007C4E61" w:rsidP="004A26B8"/>
    <w:p w:rsidR="007C4E61" w:rsidRPr="00013B30" w:rsidRDefault="00013B30" w:rsidP="004A26B8">
      <w:pPr>
        <w:rPr>
          <w:b/>
        </w:rPr>
      </w:pPr>
      <w:r w:rsidRPr="00013B30">
        <w:rPr>
          <w:b/>
        </w:rPr>
        <w:t>Terms and conditions</w:t>
      </w:r>
    </w:p>
    <w:p w:rsidR="00E32068" w:rsidRDefault="0009645B" w:rsidP="0009645B">
      <w:pPr>
        <w:pStyle w:val="ListParagraph"/>
        <w:numPr>
          <w:ilvl w:val="0"/>
          <w:numId w:val="1"/>
        </w:numPr>
      </w:pPr>
      <w:r>
        <w:t>If successful, you are agreeing to raise a minimum sponsorship of £2500 (excluding Gift Aid) by 1</w:t>
      </w:r>
      <w:r w:rsidRPr="0009645B">
        <w:rPr>
          <w:vertAlign w:val="superscript"/>
        </w:rPr>
        <w:t>st</w:t>
      </w:r>
      <w:r>
        <w:t xml:space="preserve"> May 2023</w:t>
      </w:r>
      <w:r w:rsidR="00E32068">
        <w:t>.</w:t>
      </w:r>
      <w:r>
        <w:t xml:space="preserve"> </w:t>
      </w:r>
    </w:p>
    <w:p w:rsidR="0009645B" w:rsidRDefault="00E32068" w:rsidP="0009645B">
      <w:pPr>
        <w:pStyle w:val="ListParagraph"/>
        <w:numPr>
          <w:ilvl w:val="0"/>
          <w:numId w:val="1"/>
        </w:numPr>
      </w:pPr>
      <w:r>
        <w:t xml:space="preserve">You </w:t>
      </w:r>
      <w:r w:rsidR="0009645B">
        <w:t>will endeavour to have raised the first £1000 of the fundraising target by 1</w:t>
      </w:r>
      <w:r w:rsidR="0009645B" w:rsidRPr="0009645B">
        <w:rPr>
          <w:vertAlign w:val="superscript"/>
        </w:rPr>
        <w:t>st</w:t>
      </w:r>
      <w:r w:rsidR="0009645B">
        <w:t xml:space="preserve"> February 2023. </w:t>
      </w:r>
      <w:r>
        <w:t xml:space="preserve">If you are unable to demonstrate a commitment to your fundraising target by this date this </w:t>
      </w:r>
      <w:r w:rsidR="0009645B">
        <w:t xml:space="preserve">may result in you being unable to take part in the event. </w:t>
      </w:r>
    </w:p>
    <w:p w:rsidR="00E32068" w:rsidRDefault="006C6EC4" w:rsidP="00E32068">
      <w:pPr>
        <w:pStyle w:val="ListParagraph"/>
        <w:numPr>
          <w:ilvl w:val="0"/>
          <w:numId w:val="1"/>
        </w:numPr>
      </w:pPr>
      <w:r>
        <w:t>It is your responsibility to consult your doctor and ensure you are medically fit to take on this challenge. The Elizabeth Foundation cannot be held responsible should you be taken ill or injured as a result of taking part (</w:t>
      </w:r>
      <w:r w:rsidR="003E5802">
        <w:t>including while training</w:t>
      </w:r>
      <w:r>
        <w:t>).</w:t>
      </w:r>
    </w:p>
    <w:p w:rsidR="00E32068" w:rsidRDefault="00E32068" w:rsidP="00E32068">
      <w:pPr>
        <w:pStyle w:val="ListParagraph"/>
      </w:pPr>
    </w:p>
    <w:tbl>
      <w:tblPr>
        <w:tblStyle w:val="TableGrid"/>
        <w:tblW w:w="0" w:type="auto"/>
        <w:tblInd w:w="-5" w:type="dxa"/>
        <w:tblLook w:val="04A0" w:firstRow="1" w:lastRow="0" w:firstColumn="1" w:lastColumn="0" w:noHBand="0" w:noVBand="1"/>
      </w:tblPr>
      <w:tblGrid>
        <w:gridCol w:w="7371"/>
        <w:gridCol w:w="3090"/>
      </w:tblGrid>
      <w:tr w:rsidR="00E32068" w:rsidTr="00E32068">
        <w:trPr>
          <w:trHeight w:val="1005"/>
        </w:trPr>
        <w:tc>
          <w:tcPr>
            <w:tcW w:w="7371" w:type="dxa"/>
          </w:tcPr>
          <w:p w:rsidR="00E32068" w:rsidRDefault="00E32068" w:rsidP="00E32068">
            <w:pPr>
              <w:pStyle w:val="ListParagraph"/>
              <w:ind w:left="0"/>
            </w:pPr>
            <w:r>
              <w:t xml:space="preserve">Signed: </w:t>
            </w:r>
          </w:p>
        </w:tc>
        <w:tc>
          <w:tcPr>
            <w:tcW w:w="3090" w:type="dxa"/>
          </w:tcPr>
          <w:p w:rsidR="00E32068" w:rsidRDefault="00E32068" w:rsidP="00E32068">
            <w:pPr>
              <w:pStyle w:val="ListParagraph"/>
              <w:ind w:left="0"/>
            </w:pPr>
            <w:r>
              <w:t>Date:</w:t>
            </w:r>
          </w:p>
        </w:tc>
      </w:tr>
    </w:tbl>
    <w:p w:rsidR="00E32068" w:rsidRDefault="00E32068" w:rsidP="00E32068">
      <w:pPr>
        <w:pStyle w:val="ListParagraph"/>
      </w:pPr>
    </w:p>
    <w:p w:rsidR="006F0FBA" w:rsidRDefault="006F0FBA" w:rsidP="006F0FBA">
      <w:pPr>
        <w:pStyle w:val="ListParagraph"/>
      </w:pPr>
      <w:r>
        <w:t xml:space="preserve">Please return this form by email to </w:t>
      </w:r>
      <w:hyperlink r:id="rId7" w:history="1">
        <w:r w:rsidRPr="00CD3BAA">
          <w:rPr>
            <w:rStyle w:val="Hyperlink"/>
          </w:rPr>
          <w:t>fundraising@elizabeth-foundation.org</w:t>
        </w:r>
      </w:hyperlink>
      <w:r>
        <w:t xml:space="preserve"> or by post to The Elizabeth Foundation, Southwick Hill Road, Cosham, Portsmouth PO6 3LL by 3</w:t>
      </w:r>
      <w:r w:rsidR="002612DF" w:rsidRPr="002612DF">
        <w:rPr>
          <w:vertAlign w:val="superscript"/>
        </w:rPr>
        <w:t>rd</w:t>
      </w:r>
      <w:r w:rsidR="002612DF">
        <w:t xml:space="preserve"> </w:t>
      </w:r>
      <w:bookmarkStart w:id="0" w:name="_GoBack"/>
      <w:bookmarkEnd w:id="0"/>
      <w:r>
        <w:t>November 2022.</w:t>
      </w:r>
    </w:p>
    <w:sectPr w:rsidR="006F0FBA" w:rsidSect="004A26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219A3"/>
    <w:multiLevelType w:val="hybridMultilevel"/>
    <w:tmpl w:val="4C16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DB"/>
    <w:rsid w:val="0001379C"/>
    <w:rsid w:val="00013B30"/>
    <w:rsid w:val="000647DB"/>
    <w:rsid w:val="0009645B"/>
    <w:rsid w:val="00126454"/>
    <w:rsid w:val="0018211E"/>
    <w:rsid w:val="002612DF"/>
    <w:rsid w:val="003E5802"/>
    <w:rsid w:val="004A26B8"/>
    <w:rsid w:val="005B64CC"/>
    <w:rsid w:val="0061180A"/>
    <w:rsid w:val="006C6EC4"/>
    <w:rsid w:val="006F0FBA"/>
    <w:rsid w:val="007C4E61"/>
    <w:rsid w:val="0094359D"/>
    <w:rsid w:val="00C45D96"/>
    <w:rsid w:val="00D412FB"/>
    <w:rsid w:val="00E32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D2EF"/>
  <w15:chartTrackingRefBased/>
  <w15:docId w15:val="{DD72FB6E-C300-4E6E-A724-924D178E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4CC"/>
    <w:rPr>
      <w:color w:val="808080"/>
    </w:rPr>
  </w:style>
  <w:style w:type="table" w:styleId="TableGrid">
    <w:name w:val="Table Grid"/>
    <w:basedOn w:val="TableNormal"/>
    <w:uiPriority w:val="39"/>
    <w:rsid w:val="00C4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45B"/>
    <w:pPr>
      <w:ind w:left="720"/>
      <w:contextualSpacing/>
    </w:pPr>
  </w:style>
  <w:style w:type="character" w:styleId="Hyperlink">
    <w:name w:val="Hyperlink"/>
    <w:basedOn w:val="DefaultParagraphFont"/>
    <w:uiPriority w:val="99"/>
    <w:unhideWhenUsed/>
    <w:rsid w:val="006F0FBA"/>
    <w:rPr>
      <w:color w:val="0563C1" w:themeColor="hyperlink"/>
      <w:u w:val="single"/>
    </w:rPr>
  </w:style>
  <w:style w:type="character" w:styleId="UnresolvedMention">
    <w:name w:val="Unresolved Mention"/>
    <w:basedOn w:val="DefaultParagraphFont"/>
    <w:uiPriority w:val="99"/>
    <w:semiHidden/>
    <w:unhideWhenUsed/>
    <w:rsid w:val="006F0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undraising@elizabeth-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072D-1DEC-402E-96A9-AD668CBB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Elizabeth Foundation</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Lock</dc:creator>
  <cp:keywords/>
  <dc:description/>
  <cp:lastModifiedBy>Howard Hurd</cp:lastModifiedBy>
  <cp:revision>3</cp:revision>
  <cp:lastPrinted>2022-10-24T12:11:00Z</cp:lastPrinted>
  <dcterms:created xsi:type="dcterms:W3CDTF">2022-10-24T14:42:00Z</dcterms:created>
  <dcterms:modified xsi:type="dcterms:W3CDTF">2022-10-26T13:23:00Z</dcterms:modified>
</cp:coreProperties>
</file>